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D3" w:rsidRPr="00261CD3" w:rsidRDefault="00261CD3" w:rsidP="00261CD3">
      <w:pPr>
        <w:widowControl w:val="0"/>
        <w:autoSpaceDE w:val="0"/>
        <w:autoSpaceDN w:val="0"/>
        <w:spacing w:before="73"/>
        <w:ind w:right="371" w:firstLine="0"/>
        <w:jc w:val="center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Отчет</w:t>
      </w:r>
    </w:p>
    <w:p w:rsidR="00261CD3" w:rsidRPr="00261CD3" w:rsidRDefault="00261CD3" w:rsidP="00261CD3">
      <w:pPr>
        <w:widowControl w:val="0"/>
        <w:autoSpaceDE w:val="0"/>
        <w:autoSpaceDN w:val="0"/>
        <w:spacing w:before="43" w:line="276" w:lineRule="auto"/>
        <w:ind w:right="371" w:firstLine="0"/>
        <w:jc w:val="center"/>
        <w:rPr>
          <w:rFonts w:eastAsia="Times New Roman"/>
          <w:b/>
          <w:szCs w:val="22"/>
        </w:rPr>
      </w:pPr>
      <w:r w:rsidRPr="00261CD3">
        <w:rPr>
          <w:rFonts w:eastAsia="Times New Roman"/>
          <w:b/>
          <w:szCs w:val="22"/>
        </w:rPr>
        <w:t>по результатам анкетирования (опроса) обучающихся, педагогических работников,</w:t>
      </w:r>
      <w:r w:rsidRPr="00261CD3">
        <w:rPr>
          <w:rFonts w:eastAsia="Times New Roman"/>
          <w:b/>
          <w:spacing w:val="-57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участвующих в реализации основной образовательной программы среднего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профессионального образования, и педагогических работников, имеющих опыт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деятельности не менее 3 лет в организациях, направление деятельности которых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соответствует области профессиональной деятельности, к которой готовятся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 xml:space="preserve">обучающиеся по основной образовательной программе </w:t>
      </w:r>
      <w:r w:rsidR="002E7599">
        <w:rPr>
          <w:rFonts w:eastAsia="Times New Roman"/>
          <w:b/>
          <w:szCs w:val="22"/>
        </w:rPr>
        <w:t>38.02.05 Товароведение и экспертизам качества потребительских товаров</w:t>
      </w:r>
    </w:p>
    <w:p w:rsidR="00261CD3" w:rsidRPr="00261CD3" w:rsidRDefault="00261CD3" w:rsidP="00261CD3">
      <w:pPr>
        <w:widowControl w:val="0"/>
        <w:autoSpaceDE w:val="0"/>
        <w:autoSpaceDN w:val="0"/>
        <w:spacing w:before="10"/>
        <w:ind w:firstLine="0"/>
        <w:jc w:val="left"/>
        <w:rPr>
          <w:rFonts w:eastAsia="Times New Roman"/>
          <w:b/>
          <w:sz w:val="31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Внутренняя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оценка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образовательной программе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="002E7599">
        <w:rPr>
          <w:rFonts w:eastAsia="Times New Roman"/>
        </w:rPr>
        <w:t xml:space="preserve"> </w:t>
      </w:r>
      <w:r w:rsidRPr="00261CD3">
        <w:rPr>
          <w:rFonts w:eastAsia="Times New Roman"/>
        </w:rPr>
        <w:t>была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проведена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феврале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2023 года.</w:t>
      </w:r>
    </w:p>
    <w:p w:rsidR="00261CD3" w:rsidRPr="00261CD3" w:rsidRDefault="00261CD3" w:rsidP="00261CD3">
      <w:pPr>
        <w:widowControl w:val="0"/>
        <w:autoSpaceDE w:val="0"/>
        <w:autoSpaceDN w:val="0"/>
        <w:spacing w:line="274" w:lineRule="exact"/>
        <w:ind w:firstLine="0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(опросе)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участие:</w:t>
      </w:r>
    </w:p>
    <w:p w:rsidR="00261CD3" w:rsidRPr="00261CD3" w:rsidRDefault="002E7599" w:rsidP="00261CD3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before="43" w:line="276" w:lineRule="auto"/>
        <w:ind w:right="271" w:firstLine="707"/>
        <w:jc w:val="left"/>
        <w:rPr>
          <w:rFonts w:eastAsia="Times New Roman"/>
          <w:szCs w:val="22"/>
        </w:rPr>
      </w:pPr>
      <w:proofErr w:type="gramStart"/>
      <w:r>
        <w:rPr>
          <w:rFonts w:eastAsia="Times New Roman"/>
          <w:szCs w:val="22"/>
        </w:rPr>
        <w:t>обучающиеся по ППСЗ – 32</w:t>
      </w:r>
      <w:r w:rsidR="00261CD3" w:rsidRPr="00261CD3">
        <w:rPr>
          <w:rFonts w:eastAsia="Times New Roman"/>
          <w:szCs w:val="22"/>
        </w:rPr>
        <w:t xml:space="preserve"> чел., что составило 100 % от количества обучающихся</w:t>
      </w:r>
      <w:r w:rsidR="00261CD3" w:rsidRPr="00261CD3">
        <w:rPr>
          <w:rFonts w:eastAsia="Times New Roman"/>
          <w:spacing w:val="-57"/>
          <w:szCs w:val="22"/>
        </w:rPr>
        <w:t xml:space="preserve"> </w:t>
      </w:r>
      <w:r w:rsidR="00261CD3" w:rsidRPr="00261CD3">
        <w:rPr>
          <w:rFonts w:eastAsia="Times New Roman"/>
          <w:szCs w:val="22"/>
        </w:rPr>
        <w:t>по</w:t>
      </w:r>
      <w:r w:rsidR="00261CD3" w:rsidRPr="00261CD3">
        <w:rPr>
          <w:rFonts w:eastAsia="Times New Roman"/>
          <w:spacing w:val="-1"/>
          <w:szCs w:val="22"/>
        </w:rPr>
        <w:t xml:space="preserve"> </w:t>
      </w:r>
      <w:r w:rsidR="00261CD3" w:rsidRPr="00261CD3">
        <w:rPr>
          <w:rFonts w:eastAsia="Times New Roman"/>
          <w:szCs w:val="22"/>
        </w:rPr>
        <w:t>программе;</w:t>
      </w:r>
      <w:proofErr w:type="gramEnd"/>
    </w:p>
    <w:p w:rsidR="00261CD3" w:rsidRPr="00261CD3" w:rsidRDefault="00261CD3" w:rsidP="00261CD3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line="276" w:lineRule="auto"/>
        <w:ind w:right="266" w:firstLine="707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преподавателей</w:t>
      </w:r>
      <w:r w:rsidRPr="00261CD3"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 xml:space="preserve">– 8 </w:t>
      </w:r>
      <w:r w:rsidRPr="00261CD3">
        <w:rPr>
          <w:rFonts w:eastAsia="Times New Roman"/>
          <w:szCs w:val="22"/>
        </w:rPr>
        <w:t>чел., из них 2 чел., имеющих опыт деятельности не менее 3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лет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организациях,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направление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которых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соответствует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области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ФГОС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СПО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(обеспечивающих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 xml:space="preserve">освоение </w:t>
      </w:r>
      <w:proofErr w:type="gramStart"/>
      <w:r w:rsidRPr="00261CD3">
        <w:rPr>
          <w:rFonts w:eastAsia="Times New Roman"/>
          <w:szCs w:val="22"/>
        </w:rPr>
        <w:t>обучающимися</w:t>
      </w:r>
      <w:proofErr w:type="gramEnd"/>
      <w:r w:rsidRPr="00261CD3">
        <w:rPr>
          <w:rFonts w:eastAsia="Times New Roman"/>
          <w:szCs w:val="22"/>
        </w:rPr>
        <w:t xml:space="preserve"> профессиональных модулей образовательной программы), что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составляет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20%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соответственно,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количества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преподавателей,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участвующих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основной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среднего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образования).</w:t>
      </w:r>
    </w:p>
    <w:p w:rsidR="00261CD3" w:rsidRPr="00261CD3" w:rsidRDefault="00261CD3" w:rsidP="00261CD3">
      <w:pPr>
        <w:widowControl w:val="0"/>
        <w:autoSpaceDE w:val="0"/>
        <w:autoSpaceDN w:val="0"/>
        <w:spacing w:before="5" w:line="276" w:lineRule="auto"/>
        <w:ind w:right="268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 xml:space="preserve">1.Результаты анкетирования (опроса) </w:t>
      </w:r>
      <w:proofErr w:type="gramStart"/>
      <w:r w:rsidRPr="00261CD3">
        <w:rPr>
          <w:rFonts w:eastAsia="Times New Roman"/>
          <w:b/>
          <w:bCs/>
        </w:rPr>
        <w:t>обучающихся</w:t>
      </w:r>
      <w:proofErr w:type="gramEnd"/>
      <w:r w:rsidRPr="00261CD3">
        <w:rPr>
          <w:rFonts w:eastAsia="Times New Roman"/>
          <w:b/>
          <w:bCs/>
        </w:rPr>
        <w:t xml:space="preserve"> по программе среднего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="002E7599">
        <w:rPr>
          <w:rFonts w:eastAsia="Times New Roman"/>
        </w:rPr>
        <w:t>анкетировании приняли участие 32</w:t>
      </w:r>
      <w:r w:rsidRPr="00261CD3">
        <w:rPr>
          <w:rFonts w:eastAsia="Times New Roman"/>
        </w:rPr>
        <w:t xml:space="preserve"> студентов, что составило 100% от количества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программе.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506"/>
        </w:trPr>
        <w:tc>
          <w:tcPr>
            <w:tcW w:w="554" w:type="dxa"/>
          </w:tcPr>
          <w:p w:rsidR="00261CD3" w:rsidRPr="00261CD3" w:rsidRDefault="00261CD3" w:rsidP="00261CD3">
            <w:pPr>
              <w:spacing w:before="123"/>
              <w:rPr>
                <w:rFonts w:ascii="Times New Roman" w:eastAsia="Times New Roman" w:hAnsi="Times New Roman"/>
                <w:b/>
              </w:rPr>
            </w:pPr>
            <w:r w:rsidRPr="00261CD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52" w:lineRule="exact"/>
              <w:ind w:right="165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Вопросы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студентам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образовательной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23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52" w:lineRule="exact"/>
              <w:ind w:right="110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2022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 ли структура программы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ожиданиям?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(присутствуют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все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дисциплины,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изучение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которых,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Вашему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мнению,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необходимо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будущей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деятельности;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дублирования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дисциплин;</w:t>
            </w:r>
            <w:r w:rsidRPr="00261CD3">
              <w:rPr>
                <w:rFonts w:ascii="Times New Roman" w:eastAsia="Times New Roman" w:hAnsi="Times New Roman"/>
                <w:spacing w:val="3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нарушения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логики</w:t>
            </w:r>
            <w:proofErr w:type="gramEnd"/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преподавания</w:t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2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соответствует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соответствует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</w:t>
            </w:r>
          </w:p>
          <w:p w:rsidR="00261CD3" w:rsidRPr="00261CD3" w:rsidRDefault="00261CD3" w:rsidP="00261CD3">
            <w:pPr>
              <w:ind w:right="2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соответствует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5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выделяемый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объем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времени,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отведенный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лекционные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7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удовлетворяет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</w:p>
          <w:p w:rsidR="00261CD3" w:rsidRPr="00261CD3" w:rsidRDefault="00261CD3" w:rsidP="00261CD3">
            <w:pPr>
              <w:spacing w:line="254" w:lineRule="exact"/>
              <w:ind w:right="251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2" w:lineRule="auto"/>
              <w:ind w:right="16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полно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предоставлена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выбора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Представлена</w:t>
            </w:r>
            <w:proofErr w:type="gramEnd"/>
          </w:p>
          <w:p w:rsidR="00261CD3" w:rsidRPr="00261CD3" w:rsidRDefault="00261CD3" w:rsidP="00261CD3">
            <w:pPr>
              <w:spacing w:before="1"/>
              <w:ind w:right="56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представлена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 представлена</w:t>
            </w:r>
            <w:proofErr w:type="gramStart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3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Затрудняюсь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ответить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508"/>
        </w:trPr>
        <w:tc>
          <w:tcPr>
            <w:tcW w:w="554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tabs>
                <w:tab w:val="left" w:pos="1588"/>
                <w:tab w:val="left" w:pos="2835"/>
                <w:tab w:val="left" w:pos="3250"/>
              </w:tabs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учебно-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  <w:proofErr w:type="gram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 w:rsidSect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758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212"/>
                <w:tab w:val="left" w:pos="3877"/>
              </w:tabs>
              <w:spacing w:line="242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пособиями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электронной</w:t>
            </w:r>
            <w:r w:rsidRPr="00261CD3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101"/>
                <w:tab w:val="left" w:pos="386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пособиями,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печатной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87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литературу,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имеющуюся в электронно-библиотечной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материалов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рекомендаций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695"/>
                <w:tab w:val="left" w:pos="2622"/>
              </w:tabs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удовлетворяет</w:t>
            </w:r>
          </w:p>
          <w:p w:rsidR="00261CD3" w:rsidRPr="00261CD3" w:rsidRDefault="00261CD3" w:rsidP="00261CD3">
            <w:pPr>
              <w:tabs>
                <w:tab w:val="left" w:pos="1665"/>
                <w:tab w:val="left" w:pos="3123"/>
              </w:tabs>
              <w:spacing w:before="1"/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информация,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касающаяся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 Вы удовлетворены качеством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Интернет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внутри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вне 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1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728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научно-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обучающихся (участие в конференциях,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круглых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столах,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511"/>
                <w:tab w:val="left" w:pos="2389"/>
                <w:tab w:val="left" w:pos="289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преподавателями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индивидуальных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консультаций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ходе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семестра?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Насколько  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полно  </w:t>
            </w:r>
            <w:r w:rsidRPr="00261CD3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размещены  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учебно-</w:t>
            </w:r>
          </w:p>
          <w:p w:rsidR="00261CD3" w:rsidRPr="00261CD3" w:rsidRDefault="00261CD3" w:rsidP="00261CD3">
            <w:pPr>
              <w:spacing w:before="1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методические материалы по ОП в ЭИОС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(наличие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УП,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рабочих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дисциплин,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</w:t>
            </w:r>
            <w:proofErr w:type="gramEnd"/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читального зала и библиотеки, учебные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оборудования?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757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96"/>
                <w:tab w:val="left" w:pos="2003"/>
                <w:tab w:val="left" w:pos="3313"/>
                <w:tab w:val="left" w:pos="3658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удовлетворяют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потребностям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помещения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proofErr w:type="gramEnd"/>
          </w:p>
          <w:p w:rsidR="00261CD3" w:rsidRPr="00261CD3" w:rsidRDefault="00261CD3" w:rsidP="00261CD3">
            <w:pPr>
              <w:tabs>
                <w:tab w:val="left" w:pos="1958"/>
                <w:tab w:val="left" w:pos="2879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самостоятельной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свободный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 в эти помещения, оснащенность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компьютерной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техникой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выходом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имеется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261CD3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профессиональным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базам</w:t>
            </w:r>
            <w:proofErr w:type="spellEnd"/>
            <w:proofErr w:type="gram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967"/>
                <w:tab w:val="left" w:pos="2618"/>
                <w:tab w:val="left" w:pos="2910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Удовлетворяет ли Вашим потребностям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лабораторное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оборудование,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необходимое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для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Предоставляется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участвовать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формировании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своей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индивидуальной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41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Имеете ли Вам возможность оценивать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содержание,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целом,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также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работу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отдельных преподавателей?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8" w:line="276" w:lineRule="auto"/>
              <w:ind w:right="118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 да, чем нет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нет,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чем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7"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20"/>
                <w:tab w:val="left" w:pos="3153"/>
              </w:tabs>
              <w:spacing w:line="242" w:lineRule="auto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возможность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спортивных,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культурных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др. секций.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оперативного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результативного реагирования на Ваши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запросы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обращении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учебную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часть,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руководству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колледжа.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обучаетесь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данном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специальности?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2"/>
        <w:ind w:firstLine="0"/>
        <w:jc w:val="left"/>
        <w:outlineLvl w:val="0"/>
        <w:rPr>
          <w:rFonts w:eastAsia="Times New Roman"/>
          <w:b/>
          <w:bCs/>
          <w:sz w:val="20"/>
          <w:szCs w:val="20"/>
        </w:rPr>
      </w:pPr>
      <w:r w:rsidRPr="00261CD3">
        <w:rPr>
          <w:rFonts w:eastAsia="Times New Roman"/>
          <w:b/>
          <w:bCs/>
          <w:sz w:val="20"/>
          <w:szCs w:val="20"/>
        </w:rPr>
        <w:t>Оценочная</w:t>
      </w:r>
      <w:r w:rsidRPr="00261CD3">
        <w:rPr>
          <w:rFonts w:eastAsia="Times New Roman"/>
          <w:b/>
          <w:bCs/>
          <w:spacing w:val="-3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шкала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результатов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203"/>
          <w:tab w:val="left" w:pos="1204"/>
          <w:tab w:val="left" w:pos="3450"/>
          <w:tab w:val="left" w:pos="4843"/>
          <w:tab w:val="left" w:pos="6239"/>
          <w:tab w:val="left" w:pos="7423"/>
          <w:tab w:val="left" w:pos="7838"/>
          <w:tab w:val="left" w:pos="8510"/>
          <w:tab w:val="left" w:pos="8865"/>
        </w:tabs>
        <w:autoSpaceDE w:val="0"/>
        <w:autoSpaceDN w:val="0"/>
        <w:spacing w:before="41" w:line="276" w:lineRule="auto"/>
        <w:ind w:right="26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2,</w:t>
      </w:r>
      <w:r w:rsidRPr="00261CD3">
        <w:rPr>
          <w:rFonts w:eastAsia="Times New Roman"/>
          <w:szCs w:val="22"/>
        </w:rPr>
        <w:tab/>
        <w:t>3)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(87,5 %)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spacing w:before="1" w:line="276" w:lineRule="auto"/>
        <w:ind w:right="272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3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12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4, 5, 6, 7)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(81,3 %).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line="276" w:lineRule="auto"/>
        <w:ind w:right="268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37"/>
          <w:szCs w:val="22"/>
        </w:rPr>
        <w:t xml:space="preserve"> </w:t>
      </w:r>
      <w:r w:rsidRPr="00261CD3">
        <w:rPr>
          <w:rFonts w:eastAsia="Times New Roman"/>
          <w:szCs w:val="22"/>
        </w:rPr>
        <w:t>учебно-методическим</w:t>
      </w:r>
      <w:r w:rsidRPr="00261CD3">
        <w:rPr>
          <w:rFonts w:eastAsia="Times New Roman"/>
          <w:spacing w:val="39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35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36"/>
          <w:szCs w:val="22"/>
        </w:rPr>
        <w:t xml:space="preserve"> </w:t>
      </w:r>
      <w:r w:rsidRPr="00261CD3">
        <w:rPr>
          <w:rFonts w:eastAsia="Times New Roman"/>
          <w:szCs w:val="22"/>
        </w:rPr>
        <w:t>8,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9)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before="68" w:line="278" w:lineRule="auto"/>
        <w:ind w:right="267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6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5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10,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  <w:r w:rsidRPr="00261CD3">
        <w:rPr>
          <w:rFonts w:eastAsia="Times New Roman"/>
          <w:spacing w:val="59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(91,7 %).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line="276" w:lineRule="auto"/>
        <w:ind w:right="27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45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3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40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46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42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14, 15,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16)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частичная</w:t>
      </w:r>
      <w:r w:rsidRPr="00261CD3">
        <w:rPr>
          <w:rFonts w:eastAsia="Times New Roman"/>
          <w:spacing w:val="3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753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 анкетирования (опроса) педагогических работников по программе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среднего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профессионального 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0" w:lineRule="exact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участие</w:t>
      </w:r>
      <w:r w:rsidRPr="00261CD3">
        <w:rPr>
          <w:rFonts w:eastAsia="Times New Roman"/>
          <w:spacing w:val="11"/>
        </w:rPr>
        <w:t xml:space="preserve"> </w:t>
      </w:r>
      <w:r w:rsidRPr="00261CD3">
        <w:rPr>
          <w:rFonts w:eastAsia="Times New Roman"/>
        </w:rPr>
        <w:t>8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2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составило</w:t>
      </w:r>
      <w:r w:rsidRPr="00261CD3">
        <w:rPr>
          <w:rFonts w:eastAsia="Times New Roman"/>
          <w:spacing w:val="13"/>
        </w:rPr>
        <w:t xml:space="preserve"> </w:t>
      </w:r>
      <w:r w:rsidRPr="00261CD3">
        <w:rPr>
          <w:rFonts w:eastAsia="Times New Roman"/>
        </w:rPr>
        <w:t>100</w:t>
      </w:r>
    </w:p>
    <w:p w:rsidR="00261CD3" w:rsidRPr="00261CD3" w:rsidRDefault="00261CD3" w:rsidP="00261CD3">
      <w:pPr>
        <w:widowControl w:val="0"/>
        <w:autoSpaceDE w:val="0"/>
        <w:autoSpaceDN w:val="0"/>
        <w:spacing w:before="41" w:line="278" w:lineRule="auto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%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39"/>
        </w:rPr>
        <w:t xml:space="preserve"> </w:t>
      </w:r>
      <w:r w:rsidRPr="00261CD3">
        <w:rPr>
          <w:rFonts w:eastAsia="Times New Roman"/>
        </w:rPr>
        <w:t>количества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38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1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2" w:lineRule="exact"/>
              <w:ind w:right="19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760"/>
        </w:trPr>
        <w:tc>
          <w:tcPr>
            <w:tcW w:w="600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0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before="1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4" w:lineRule="exact"/>
              <w:ind w:right="1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Ответы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before="125"/>
              <w:ind w:right="1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ожидания?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4" w:lineRule="exact"/>
              <w:ind w:right="18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квалификации?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600" w:type="dxa"/>
          </w:tcPr>
          <w:p w:rsidR="00261CD3" w:rsidRPr="00261CD3" w:rsidRDefault="00261CD3" w:rsidP="00261CD3">
            <w:pPr>
              <w:spacing w:line="249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8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библиотеки?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42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любой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точки,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где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</w:t>
            </w:r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территории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3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4" w:lineRule="exact"/>
              <w:ind w:right="1984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1519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382"/>
                <w:tab w:val="left" w:pos="2658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  <w:proofErr w:type="gramEnd"/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  <w:proofErr w:type="gram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реализуемой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программы.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auto"/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170"/>
                <w:tab w:val="left" w:pos="2081"/>
                <w:tab w:val="left" w:pos="3127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605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техническую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816"/>
                <w:tab w:val="left" w:pos="2349"/>
                <w:tab w:val="left" w:pos="2994"/>
              </w:tabs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ли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сочетание</w:t>
            </w:r>
          </w:p>
          <w:p w:rsidR="00261CD3" w:rsidRPr="00261CD3" w:rsidRDefault="00261CD3" w:rsidP="00261CD3">
            <w:pPr>
              <w:tabs>
                <w:tab w:val="left" w:pos="1810"/>
                <w:tab w:val="left" w:pos="2155"/>
              </w:tabs>
              <w:spacing w:before="1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774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5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 образовательного процесса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 в целом?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24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7"/>
          <w:tab w:val="left" w:pos="1408"/>
          <w:tab w:val="left" w:pos="3658"/>
          <w:tab w:val="left" w:pos="5054"/>
          <w:tab w:val="left" w:pos="6452"/>
          <w:tab w:val="left" w:pos="7638"/>
          <w:tab w:val="left" w:pos="8057"/>
          <w:tab w:val="left" w:pos="8503"/>
          <w:tab w:val="left" w:pos="8861"/>
        </w:tabs>
        <w:autoSpaceDE w:val="0"/>
        <w:autoSpaceDN w:val="0"/>
        <w:spacing w:before="41" w:line="276" w:lineRule="auto"/>
        <w:ind w:right="268" w:firstLine="76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(93,4 %).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283"/>
        </w:tabs>
        <w:autoSpaceDE w:val="0"/>
        <w:autoSpaceDN w:val="0"/>
        <w:spacing w:before="1"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(80 %).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41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1"/>
        </w:tabs>
        <w:autoSpaceDE w:val="0"/>
        <w:autoSpaceDN w:val="0"/>
        <w:spacing w:before="68" w:line="278" w:lineRule="auto"/>
        <w:ind w:right="270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92"/>
        </w:tabs>
        <w:autoSpaceDE w:val="0"/>
        <w:autoSpaceDN w:val="0"/>
        <w:spacing w:line="276" w:lineRule="auto"/>
        <w:ind w:right="272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 удовлетворенность качеством предоставления образовательных услуг по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3.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преподавателей,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имеющих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опыт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 не менее 3 лет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 организациях, направление деятельности которых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соответствует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области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соответствии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</w:t>
      </w:r>
      <w:r w:rsidRPr="00261CD3">
        <w:rPr>
          <w:rFonts w:eastAsia="Times New Roman"/>
          <w:b/>
          <w:bCs/>
          <w:spacing w:val="60"/>
        </w:rPr>
        <w:t xml:space="preserve"> </w:t>
      </w:r>
      <w:r w:rsidRPr="00261CD3">
        <w:rPr>
          <w:rFonts w:eastAsia="Times New Roman"/>
          <w:b/>
          <w:bCs/>
        </w:rPr>
        <w:t>ФГОС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(обеспечивающих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освоение</w:t>
      </w:r>
      <w:r w:rsidRPr="00261CD3">
        <w:rPr>
          <w:rFonts w:eastAsia="Times New Roman"/>
          <w:b/>
          <w:bCs/>
          <w:spacing w:val="1"/>
        </w:rPr>
        <w:t xml:space="preserve"> </w:t>
      </w:r>
      <w:proofErr w:type="gramStart"/>
      <w:r w:rsidRPr="00261CD3">
        <w:rPr>
          <w:rFonts w:eastAsia="Times New Roman"/>
          <w:b/>
          <w:bCs/>
        </w:rPr>
        <w:t>обучающимися</w:t>
      </w:r>
      <w:proofErr w:type="gramEnd"/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модулей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образовательной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программы)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t>В анкетировании приняли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участие 2 преподавателя, имеющих опыт 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не менее 3 лет в организациях, направление деятельности которых соответствует 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составило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20%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общего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количества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профессионального образования.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2"/>
        <w:ind w:firstLine="0"/>
        <w:jc w:val="left"/>
        <w:rPr>
          <w:rFonts w:eastAsia="Times New Roman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spacing w:line="252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 3 лет в организациях, направление деятельности которых соответствует области</w:t>
            </w:r>
            <w:r w:rsidRPr="00261CD3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 соответствии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 ФГОС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758"/>
        </w:trPr>
        <w:tc>
          <w:tcPr>
            <w:tcW w:w="703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138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3" w:lineRule="exact"/>
              <w:ind w:right="136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представителей</w:t>
            </w:r>
            <w:proofErr w:type="spellEnd"/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51" w:lineRule="exact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54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42" w:lineRule="auto"/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409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2" w:lineRule="exact"/>
              <w:ind w:right="18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3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квалификации?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о-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ОП?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места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 ваша оценка качества аудиторий,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3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лет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организациях,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направление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которых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соответствует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области</w:t>
            </w:r>
          </w:p>
          <w:p w:rsidR="00261CD3" w:rsidRPr="00261CD3" w:rsidRDefault="00261CD3" w:rsidP="00261CD3">
            <w:pPr>
              <w:spacing w:line="240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соответствии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ФГОС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 Вы качеством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библиотеки?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качеством</w:t>
            </w:r>
          </w:p>
          <w:p w:rsidR="00261CD3" w:rsidRPr="00261CD3" w:rsidRDefault="00261CD3" w:rsidP="00261CD3">
            <w:pPr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есть сеть «Интернет» как на территории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 вне ее?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519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421"/>
                <w:tab w:val="left" w:pos="2696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3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  <w:proofErr w:type="gramEnd"/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61CD3">
              <w:rPr>
                <w:rFonts w:ascii="Times New Roman" w:eastAsia="Times New Roman" w:hAnsi="Times New Roman"/>
              </w:rPr>
              <w:t>реализуемой</w:t>
            </w:r>
            <w:proofErr w:type="spellEnd"/>
            <w:proofErr w:type="gram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программы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/>
              <w:ind w:right="123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1184"/>
                <w:tab w:val="left" w:pos="2106"/>
                <w:tab w:val="left" w:pos="3164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Вы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оцениваете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техническую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</w:p>
          <w:p w:rsidR="00261CD3" w:rsidRPr="00261CD3" w:rsidRDefault="00261CD3" w:rsidP="00261CD3">
            <w:pPr>
              <w:tabs>
                <w:tab w:val="left" w:pos="2644"/>
              </w:tabs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сочетание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813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</w:t>
            </w:r>
          </w:p>
          <w:p w:rsidR="00261CD3" w:rsidRPr="00261CD3" w:rsidRDefault="00261CD3" w:rsidP="00261CD3">
            <w:pPr>
              <w:tabs>
                <w:tab w:val="left" w:pos="2336"/>
                <w:tab w:val="left" w:pos="3747"/>
              </w:tabs>
              <w:spacing w:before="1"/>
              <w:ind w:right="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образовательного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процесса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целом?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4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73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lastRenderedPageBreak/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autoSpaceDE w:val="0"/>
        <w:autoSpaceDN w:val="0"/>
        <w:spacing w:before="41" w:line="278" w:lineRule="auto"/>
        <w:ind w:right="268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частичная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39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  <w:tab w:val="left" w:pos="3457"/>
          <w:tab w:val="left" w:pos="6434"/>
          <w:tab w:val="left" w:pos="8421"/>
        </w:tabs>
        <w:autoSpaceDE w:val="0"/>
        <w:autoSpaceDN w:val="0"/>
        <w:spacing w:before="42" w:line="276" w:lineRule="auto"/>
        <w:ind w:right="265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материально-техническим</w:t>
      </w:r>
      <w:r w:rsidRPr="00261CD3">
        <w:rPr>
          <w:rFonts w:eastAsia="Times New Roman"/>
          <w:szCs w:val="22"/>
        </w:rPr>
        <w:tab/>
        <w:t>обеспечением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13, 14)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spacing w:line="276" w:lineRule="auto"/>
        <w:ind w:right="276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2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8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16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17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21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19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(100,0 %).</w:t>
      </w:r>
    </w:p>
    <w:p w:rsidR="00261CD3" w:rsidRPr="00261CD3" w:rsidRDefault="00261CD3" w:rsidP="00261CD3">
      <w:pPr>
        <w:widowControl w:val="0"/>
        <w:autoSpaceDE w:val="0"/>
        <w:autoSpaceDN w:val="0"/>
        <w:spacing w:before="1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line="276" w:lineRule="auto"/>
        <w:ind w:right="269" w:firstLine="566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родителей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обучающихся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вопросам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удовлетворительности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качеством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получаемого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Включение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систему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мониторинга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такого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как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удовлетворѐнность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 и родителей различными сторонами образовательного и 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 достаточно ярко характеризует личностно - ориентированную направленность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воспитательной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Положительная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динамика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показателей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удовлетворѐнности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родителей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(законных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представителей)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свидетельствует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целенаправленной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коллектива,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кураторов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администрации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над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развитием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совершенствованием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4" w:firstLine="0"/>
        <w:rPr>
          <w:rFonts w:eastAsia="Times New Roman"/>
        </w:rPr>
      </w:pPr>
      <w:r w:rsidRPr="00261CD3">
        <w:rPr>
          <w:rFonts w:eastAsia="Times New Roman"/>
        </w:rPr>
        <w:t>Проведенное анкетирование среди родителей (законных представителей) показало,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участники удовлетворены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-5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ind w:left="1028" w:hanging="241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Общие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выводы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результатам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анализа:</w:t>
      </w:r>
    </w:p>
    <w:p w:rsidR="00261CD3" w:rsidRPr="00261CD3" w:rsidRDefault="00261CD3" w:rsidP="00261CD3">
      <w:pPr>
        <w:widowControl w:val="0"/>
        <w:autoSpaceDE w:val="0"/>
        <w:autoSpaceDN w:val="0"/>
        <w:spacing w:before="36" w:line="276" w:lineRule="auto"/>
        <w:ind w:right="268" w:firstLine="0"/>
        <w:rPr>
          <w:rFonts w:eastAsia="Times New Roman"/>
        </w:rPr>
      </w:pPr>
      <w:r w:rsidRPr="00261CD3">
        <w:rPr>
          <w:rFonts w:eastAsia="Times New Roman"/>
        </w:rPr>
        <w:t>Результаты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условиями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показали,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систематически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проводятся мероприятия, нацеленные на реализацию стратегии развития программы, 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актуализацию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участием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работодателей.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9" w:firstLine="0"/>
        <w:rPr>
          <w:rFonts w:eastAsia="Times New Roman"/>
        </w:rPr>
      </w:pPr>
      <w:r w:rsidRPr="00261CD3">
        <w:rPr>
          <w:rFonts w:eastAsia="Times New Roman"/>
        </w:rPr>
        <w:t xml:space="preserve">Удовлетворенность структурой программы – </w:t>
      </w:r>
      <w:r w:rsidRPr="00261CD3">
        <w:rPr>
          <w:rFonts w:eastAsia="Times New Roman"/>
          <w:b/>
        </w:rPr>
        <w:t xml:space="preserve">85,3%. </w:t>
      </w:r>
      <w:r w:rsidRPr="00261CD3">
        <w:rPr>
          <w:rFonts w:eastAsia="Times New Roman"/>
        </w:rPr>
        <w:t>Можно сделать вывод, что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отображена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логическая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последовательность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составляющих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формирование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компетенций, а также формы промежуточной и итоговой аттестации. При проведении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занятий широко используются активные и интерактивные технологии. Учебные курсы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реализуются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применением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дистанционных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технологий.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включены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разделы: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календарный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график,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имеет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следующую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структуру: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социально-экономический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математический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естественнонаучный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цикл,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E7599" w:rsidRDefault="00261CD3" w:rsidP="002E7599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общепрофессиональный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итоговая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аттестация.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социально-экономическом,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математическом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 естественнонаучном, общепрофессиональном и профессиональном циклах (далее -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учебные циклы) образовательной программы выделяется объем работы обучающихся 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взаимодействии с преподавателем по видам учебных занятий (урок, практическое занятие,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лабораторное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занятие,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лекция,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семинар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другое),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практики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профессиональном цикле) и самостоятельной работы обучающихся. Структура и объем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профессионального образования по специальности: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="002E7599">
        <w:rPr>
          <w:rFonts w:eastAsia="Times New Roman"/>
        </w:rPr>
        <w:t>.</w:t>
      </w:r>
    </w:p>
    <w:p w:rsidR="00261CD3" w:rsidRPr="00261CD3" w:rsidRDefault="00261CD3" w:rsidP="002E7599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общесистемными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  <w:b/>
        </w:rPr>
        <w:t xml:space="preserve">87,1%. </w:t>
      </w:r>
      <w:r w:rsidRPr="00261CD3">
        <w:rPr>
          <w:rFonts w:eastAsia="Times New Roman"/>
        </w:rPr>
        <w:t>Результаты анкетирования (опроса) по вопросам удовлетворенности условиями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подтверждают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выполнение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специальности:</w:t>
      </w:r>
      <w:r w:rsidRPr="00261CD3">
        <w:rPr>
          <w:rFonts w:eastAsia="Times New Roman"/>
          <w:spacing w:val="1"/>
        </w:rPr>
        <w:t xml:space="preserve">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Pr="00261CD3">
        <w:rPr>
          <w:rFonts w:eastAsia="Times New Roman"/>
        </w:rPr>
        <w:t>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материально-технической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базой,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обеспечивающей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проведение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видов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предусмотренных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учебным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планом, с учетом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ПООП.</w:t>
      </w:r>
    </w:p>
    <w:p w:rsidR="00261CD3" w:rsidRPr="00261CD3" w:rsidRDefault="00261CD3" w:rsidP="00261CD3">
      <w:pPr>
        <w:widowControl w:val="0"/>
        <w:autoSpaceDE w:val="0"/>
        <w:autoSpaceDN w:val="0"/>
        <w:spacing w:before="2" w:line="276" w:lineRule="auto"/>
        <w:ind w:right="263" w:firstLine="0"/>
        <w:rPr>
          <w:rFonts w:eastAsia="Times New Roman"/>
        </w:rPr>
      </w:pP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учебно-методическим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87,5%.</w:t>
      </w:r>
      <w:r w:rsidRPr="00261CD3">
        <w:rPr>
          <w:rFonts w:eastAsia="Times New Roman"/>
          <w:b/>
          <w:spacing w:val="-57"/>
        </w:rPr>
        <w:t xml:space="preserve"> </w:t>
      </w:r>
      <w:r w:rsidRPr="00261CD3">
        <w:rPr>
          <w:rFonts w:eastAsia="Times New Roman"/>
        </w:rPr>
        <w:t>Учебно-методическое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профессионального образования и законодательства об образовании. Библиотечный фонд</w:t>
      </w:r>
      <w:r w:rsidRPr="00261CD3">
        <w:rPr>
          <w:rFonts w:eastAsia="Times New Roman"/>
          <w:spacing w:val="1"/>
        </w:rPr>
        <w:t xml:space="preserve"> </w:t>
      </w:r>
      <w:r w:rsidR="003D6209">
        <w:rPr>
          <w:rFonts w:eastAsia="Times New Roman"/>
        </w:rPr>
        <w:t>ГБПОУ РО «МАПТ»</w:t>
      </w:r>
      <w:r w:rsidRPr="00261CD3">
        <w:rPr>
          <w:rFonts w:eastAsia="Times New Roman"/>
        </w:rPr>
        <w:t xml:space="preserve"> укомплектован печатными и (или) электронными учебными изданиями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(включая учебники и учебные пособия) по каждой дисциплине (модулю) из расчета одно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печатное и (или) электронное учебное издание по каждой дисциплине (модулю) на одного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обучающегося.</w:t>
      </w:r>
    </w:p>
    <w:p w:rsidR="00261CD3" w:rsidRPr="00261CD3" w:rsidRDefault="003D6209" w:rsidP="00261CD3">
      <w:pPr>
        <w:widowControl w:val="0"/>
        <w:autoSpaceDE w:val="0"/>
        <w:autoSpaceDN w:val="0"/>
        <w:spacing w:line="276" w:lineRule="auto"/>
        <w:ind w:right="276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261CD3" w:rsidRPr="00261CD3">
        <w:rPr>
          <w:rFonts w:eastAsia="Times New Roman"/>
        </w:rPr>
        <w:t>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качестве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основной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литературы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образовательная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организация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использует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учебники,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учебные</w:t>
      </w:r>
      <w:r w:rsidR="00261CD3" w:rsidRPr="00261CD3">
        <w:rPr>
          <w:rFonts w:eastAsia="Times New Roman"/>
          <w:spacing w:val="-2"/>
        </w:rPr>
        <w:t xml:space="preserve"> </w:t>
      </w:r>
      <w:r w:rsidR="00261CD3" w:rsidRPr="00261CD3">
        <w:rPr>
          <w:rFonts w:eastAsia="Times New Roman"/>
        </w:rPr>
        <w:t>пособия, предусмотренные ПООП.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Обеспечен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техникума</w:t>
      </w:r>
      <w:r w:rsidRPr="00261CD3">
        <w:rPr>
          <w:rFonts w:eastAsia="Times New Roman"/>
        </w:rPr>
        <w:t>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одновременного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25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процентов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к электронной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библиотеке.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Образовательная программа обеспечена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учебно-методической документацией 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всем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учебным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дисциплинам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(модулям).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Содержание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полностью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содержанию профессиональной деятельности и профессиональным задачам, к которым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готовится выпускник. Учебно-методическая документация обновляется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изменениями в профессиональной деятельности в контексте актуализации действующего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законодательства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 доступна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 xml:space="preserve">для </w:t>
      </w:r>
      <w:proofErr w:type="gramStart"/>
      <w:r w:rsidRPr="00261CD3">
        <w:rPr>
          <w:rFonts w:eastAsia="Times New Roman"/>
        </w:rPr>
        <w:t>обучающихся</w:t>
      </w:r>
      <w:proofErr w:type="gramEnd"/>
      <w:r w:rsidRPr="00261CD3">
        <w:rPr>
          <w:rFonts w:eastAsia="Times New Roman"/>
        </w:rPr>
        <w:t>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кадровым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70%.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обеспечивается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педагогическими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работниками Организации, а также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преподавателями, имеющих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опыт деятельности 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 3 лет в организациях, направление деятельности которых соответствует 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обучающимися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программы)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8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Педагогические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привлекаемые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должны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получать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дополнительное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программам повышения квалификации, в том числе в форме стажировки в 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профессиональной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61CD3" w:rsidRPr="00261CD3" w:rsidRDefault="00261CD3" w:rsidP="002E7599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деятельности,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 СПО, не реже 1 раза в 3 года с учетом расширения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спектра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компетенций.</w:t>
      </w:r>
      <w:r w:rsidRPr="00261CD3">
        <w:rPr>
          <w:rFonts w:eastAsia="Times New Roman"/>
          <w:spacing w:val="1"/>
        </w:rPr>
        <w:t xml:space="preserve"> </w:t>
      </w:r>
      <w:proofErr w:type="gramStart"/>
      <w:r w:rsidRPr="00261CD3">
        <w:rPr>
          <w:rFonts w:eastAsia="Times New Roman"/>
        </w:rPr>
        <w:t>Доля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приведенных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целочисленным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значениям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ставок),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имеющих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опыт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менее</w:t>
      </w:r>
      <w:r w:rsidR="002E7599">
        <w:rPr>
          <w:rFonts w:eastAsia="Times New Roman"/>
        </w:rPr>
        <w:t xml:space="preserve"> </w:t>
      </w:r>
      <w:r w:rsidRPr="00261CD3">
        <w:rPr>
          <w:rFonts w:eastAsia="Times New Roman"/>
        </w:rPr>
        <w:t>3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обучающимися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составляет</w:t>
      </w:r>
      <w:r w:rsidRPr="00261CD3">
        <w:rPr>
          <w:rFonts w:eastAsia="Times New Roman"/>
          <w:spacing w:val="3"/>
        </w:rPr>
        <w:t xml:space="preserve"> </w:t>
      </w:r>
      <w:r w:rsidRPr="00261CD3">
        <w:rPr>
          <w:rFonts w:eastAsia="Times New Roman"/>
        </w:rPr>
        <w:t>20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процентов.</w:t>
      </w:r>
      <w:proofErr w:type="gramEnd"/>
    </w:p>
    <w:p w:rsidR="00261CD3" w:rsidRPr="00261CD3" w:rsidRDefault="00261CD3" w:rsidP="00261CD3">
      <w:pPr>
        <w:widowControl w:val="0"/>
        <w:autoSpaceDE w:val="0"/>
        <w:autoSpaceDN w:val="0"/>
        <w:spacing w:before="1" w:line="276" w:lineRule="auto"/>
        <w:ind w:right="26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Специальные помещения представляют с собой учебные аудитории для проведения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занятий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видов,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предусмотренных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программой,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групповых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индивидуальных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текущего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контроля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промежуточной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аттестации, а также помещения для самостоятельной работы, мастерские и лаборатории,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оснащенные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оборудованием,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техническими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средствами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материалами,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учитывающими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требования международных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стандартов.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gramStart"/>
      <w:r w:rsidRPr="00261CD3">
        <w:rPr>
          <w:rFonts w:eastAsia="Times New Roman"/>
        </w:rPr>
        <w:t>Помещения для самостоятельной работы обучающихся оснащены компьютерной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техникой с возможностью подключения к информационно-телекоммуникационной сети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"Интернет"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образовательной организации.</w:t>
      </w:r>
      <w:proofErr w:type="gramEnd"/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Общая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услуг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программе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87,5%.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результатам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 условиями организации образовательного процесса установлено, 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 xml:space="preserve">специальности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Pr="00261CD3">
        <w:rPr>
          <w:rFonts w:eastAsia="Times New Roman"/>
        </w:rPr>
        <w:t xml:space="preserve"> осуществляется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соответствии с требуемыми критериями и показателями. </w:t>
      </w:r>
      <w:proofErr w:type="gramStart"/>
      <w:r w:rsidRPr="00261CD3">
        <w:rPr>
          <w:rFonts w:eastAsia="Times New Roman"/>
        </w:rPr>
        <w:t>Качество и уровень подготовки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ОП</w:t>
      </w:r>
      <w:r w:rsidRPr="00261CD3">
        <w:rPr>
          <w:rFonts w:eastAsia="Times New Roman"/>
          <w:spacing w:val="18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20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20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специальности</w:t>
      </w:r>
      <w:r>
        <w:rPr>
          <w:rFonts w:eastAsia="Times New Roman"/>
        </w:rPr>
        <w:t xml:space="preserve">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Pr="00261CD3">
        <w:rPr>
          <w:rFonts w:eastAsia="Times New Roman"/>
        </w:rPr>
        <w:t xml:space="preserve"> в </w:t>
      </w:r>
      <w:r>
        <w:rPr>
          <w:rFonts w:eastAsia="Times New Roman"/>
        </w:rPr>
        <w:t>ГБПОУ РО «МАПТ»</w:t>
      </w:r>
      <w:r w:rsidRPr="00261CD3">
        <w:rPr>
          <w:rFonts w:eastAsia="Times New Roman"/>
        </w:rPr>
        <w:t xml:space="preserve"> соответствуют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стандарта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специальности</w:t>
      </w:r>
      <w:r w:rsidRPr="00261CD3">
        <w:rPr>
          <w:rFonts w:eastAsia="Times New Roman"/>
          <w:spacing w:val="1"/>
        </w:rPr>
        <w:t xml:space="preserve"> </w:t>
      </w:r>
      <w:r w:rsidR="002E7599" w:rsidRPr="002E7599">
        <w:rPr>
          <w:rFonts w:eastAsia="Times New Roman"/>
        </w:rPr>
        <w:t xml:space="preserve">38.02.05 Товароведение и экспертизам качества потребительских товаров </w:t>
      </w:r>
      <w:r w:rsidRPr="00261CD3">
        <w:rPr>
          <w:rFonts w:eastAsia="Times New Roman"/>
        </w:rPr>
        <w:t>(Приказ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Министерства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науки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высшего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Российской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1"/>
        </w:rPr>
        <w:t xml:space="preserve"> </w:t>
      </w:r>
      <w:r w:rsidR="002E7599" w:rsidRPr="002E7599">
        <w:rPr>
          <w:rFonts w:eastAsia="Times New Roman"/>
        </w:rPr>
        <w:t>19 июля 2023 г. N 548</w:t>
      </w:r>
      <w:r w:rsidR="002E7599">
        <w:rPr>
          <w:rFonts w:eastAsia="Times New Roman"/>
        </w:rPr>
        <w:t xml:space="preserve"> </w:t>
      </w:r>
      <w:r w:rsidRPr="00261CD3">
        <w:rPr>
          <w:rFonts w:eastAsia="Times New Roman"/>
        </w:rPr>
        <w:t>"Об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утверждении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федерального</w:t>
      </w:r>
      <w:proofErr w:type="gram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стандарта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30"/>
        </w:rPr>
        <w:t xml:space="preserve"> </w:t>
      </w:r>
      <w:r w:rsidRPr="00261CD3">
        <w:rPr>
          <w:rFonts w:eastAsia="Times New Roman"/>
        </w:rPr>
        <w:t>специальности</w:t>
      </w:r>
      <w:r>
        <w:rPr>
          <w:rFonts w:eastAsia="Times New Roman"/>
        </w:rPr>
        <w:t xml:space="preserve">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r w:rsidR="002E7599">
        <w:rPr>
          <w:rFonts w:eastAsia="Times New Roman"/>
        </w:rPr>
        <w:t>.</w:t>
      </w:r>
    </w:p>
    <w:p w:rsidR="00261CD3" w:rsidRPr="00261CD3" w:rsidRDefault="00261CD3" w:rsidP="00261CD3">
      <w:pPr>
        <w:widowControl w:val="0"/>
        <w:autoSpaceDE w:val="0"/>
        <w:autoSpaceDN w:val="0"/>
        <w:spacing w:before="40" w:line="276" w:lineRule="auto"/>
        <w:ind w:right="263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gramStart"/>
      <w:r w:rsidRPr="00261CD3">
        <w:rPr>
          <w:rFonts w:eastAsia="Times New Roman"/>
        </w:rPr>
        <w:t>Анализ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образования по специальности </w:t>
      </w:r>
      <w:r w:rsidR="002E7599" w:rsidRPr="002E7599">
        <w:rPr>
          <w:rFonts w:eastAsia="Times New Roman"/>
        </w:rPr>
        <w:t>38.02.05 Товароведение и экспертизам качества потребительских товаров</w:t>
      </w:r>
      <w:bookmarkStart w:id="0" w:name="_GoBack"/>
      <w:bookmarkEnd w:id="0"/>
      <w:r w:rsidRPr="00261CD3">
        <w:rPr>
          <w:rFonts w:eastAsia="Times New Roman"/>
        </w:rPr>
        <w:t>, 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преподавателей, имеющих опыт деятельности не менее 3 лет в организациях, 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30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3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обучающимися</w:t>
      </w:r>
      <w:r w:rsidR="00C62A2A">
        <w:rPr>
          <w:rFonts w:eastAsia="Times New Roman"/>
        </w:rPr>
        <w:t>.</w:t>
      </w:r>
      <w:proofErr w:type="gramEnd"/>
    </w:p>
    <w:p w:rsidR="00147A37" w:rsidRDefault="00147A37"/>
    <w:sectPr w:rsidR="00147A37" w:rsidSect="00702F7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7"/>
    <w:multiLevelType w:val="hybridMultilevel"/>
    <w:tmpl w:val="6FEAD40C"/>
    <w:lvl w:ilvl="0" w:tplc="5A2486A6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CAEF0">
      <w:numFmt w:val="bullet"/>
      <w:lvlText w:val="•"/>
      <w:lvlJc w:val="left"/>
      <w:pPr>
        <w:ind w:left="1344" w:hanging="180"/>
      </w:pPr>
      <w:rPr>
        <w:rFonts w:hint="default"/>
        <w:lang w:val="ru-RU" w:eastAsia="en-US" w:bidi="ar-SA"/>
      </w:rPr>
    </w:lvl>
    <w:lvl w:ilvl="2" w:tplc="C62AE578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A9F4A1B2">
      <w:numFmt w:val="bullet"/>
      <w:lvlText w:val="•"/>
      <w:lvlJc w:val="left"/>
      <w:pPr>
        <w:ind w:left="3233" w:hanging="180"/>
      </w:pPr>
      <w:rPr>
        <w:rFonts w:hint="default"/>
        <w:lang w:val="ru-RU" w:eastAsia="en-US" w:bidi="ar-SA"/>
      </w:rPr>
    </w:lvl>
    <w:lvl w:ilvl="4" w:tplc="CBA863FE">
      <w:numFmt w:val="bullet"/>
      <w:lvlText w:val="•"/>
      <w:lvlJc w:val="left"/>
      <w:pPr>
        <w:ind w:left="4178" w:hanging="180"/>
      </w:pPr>
      <w:rPr>
        <w:rFonts w:hint="default"/>
        <w:lang w:val="ru-RU" w:eastAsia="en-US" w:bidi="ar-SA"/>
      </w:rPr>
    </w:lvl>
    <w:lvl w:ilvl="5" w:tplc="6492BECC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4426FBF0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DEDEA64E">
      <w:numFmt w:val="bullet"/>
      <w:lvlText w:val="•"/>
      <w:lvlJc w:val="left"/>
      <w:pPr>
        <w:ind w:left="7012" w:hanging="180"/>
      </w:pPr>
      <w:rPr>
        <w:rFonts w:hint="default"/>
        <w:lang w:val="ru-RU" w:eastAsia="en-US" w:bidi="ar-SA"/>
      </w:rPr>
    </w:lvl>
    <w:lvl w:ilvl="8" w:tplc="7D30FD8A">
      <w:numFmt w:val="bullet"/>
      <w:lvlText w:val="•"/>
      <w:lvlJc w:val="left"/>
      <w:pPr>
        <w:ind w:left="7957" w:hanging="180"/>
      </w:pPr>
      <w:rPr>
        <w:rFonts w:hint="default"/>
        <w:lang w:val="ru-RU" w:eastAsia="en-US" w:bidi="ar-SA"/>
      </w:rPr>
    </w:lvl>
  </w:abstractNum>
  <w:abstractNum w:abstractNumId="1">
    <w:nsid w:val="120B602E"/>
    <w:multiLevelType w:val="hybridMultilevel"/>
    <w:tmpl w:val="34504544"/>
    <w:lvl w:ilvl="0" w:tplc="A1BEA4A4">
      <w:start w:val="2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D61AB6">
      <w:start w:val="1"/>
      <w:numFmt w:val="decimal"/>
      <w:lvlText w:val="%2.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6E67CA">
      <w:numFmt w:val="bullet"/>
      <w:lvlText w:val="•"/>
      <w:lvlJc w:val="left"/>
      <w:pPr>
        <w:ind w:left="2145" w:hanging="418"/>
      </w:pPr>
      <w:rPr>
        <w:rFonts w:hint="default"/>
        <w:lang w:val="ru-RU" w:eastAsia="en-US" w:bidi="ar-SA"/>
      </w:rPr>
    </w:lvl>
    <w:lvl w:ilvl="3" w:tplc="1F821166">
      <w:numFmt w:val="bullet"/>
      <w:lvlText w:val="•"/>
      <w:lvlJc w:val="left"/>
      <w:pPr>
        <w:ind w:left="3107" w:hanging="418"/>
      </w:pPr>
      <w:rPr>
        <w:rFonts w:hint="default"/>
        <w:lang w:val="ru-RU" w:eastAsia="en-US" w:bidi="ar-SA"/>
      </w:rPr>
    </w:lvl>
    <w:lvl w:ilvl="4" w:tplc="DF7AED2E">
      <w:numFmt w:val="bullet"/>
      <w:lvlText w:val="•"/>
      <w:lvlJc w:val="left"/>
      <w:pPr>
        <w:ind w:left="4070" w:hanging="418"/>
      </w:pPr>
      <w:rPr>
        <w:rFonts w:hint="default"/>
        <w:lang w:val="ru-RU" w:eastAsia="en-US" w:bidi="ar-SA"/>
      </w:rPr>
    </w:lvl>
    <w:lvl w:ilvl="5" w:tplc="B0820384">
      <w:numFmt w:val="bullet"/>
      <w:lvlText w:val="•"/>
      <w:lvlJc w:val="left"/>
      <w:pPr>
        <w:ind w:left="5033" w:hanging="418"/>
      </w:pPr>
      <w:rPr>
        <w:rFonts w:hint="default"/>
        <w:lang w:val="ru-RU" w:eastAsia="en-US" w:bidi="ar-SA"/>
      </w:rPr>
    </w:lvl>
    <w:lvl w:ilvl="6" w:tplc="51E63C06">
      <w:numFmt w:val="bullet"/>
      <w:lvlText w:val="•"/>
      <w:lvlJc w:val="left"/>
      <w:pPr>
        <w:ind w:left="5995" w:hanging="418"/>
      </w:pPr>
      <w:rPr>
        <w:rFonts w:hint="default"/>
        <w:lang w:val="ru-RU" w:eastAsia="en-US" w:bidi="ar-SA"/>
      </w:rPr>
    </w:lvl>
    <w:lvl w:ilvl="7" w:tplc="30103ADC">
      <w:numFmt w:val="bullet"/>
      <w:lvlText w:val="•"/>
      <w:lvlJc w:val="left"/>
      <w:pPr>
        <w:ind w:left="6958" w:hanging="418"/>
      </w:pPr>
      <w:rPr>
        <w:rFonts w:hint="default"/>
        <w:lang w:val="ru-RU" w:eastAsia="en-US" w:bidi="ar-SA"/>
      </w:rPr>
    </w:lvl>
    <w:lvl w:ilvl="8" w:tplc="6EF416FA">
      <w:numFmt w:val="bullet"/>
      <w:lvlText w:val="•"/>
      <w:lvlJc w:val="left"/>
      <w:pPr>
        <w:ind w:left="7921" w:hanging="418"/>
      </w:pPr>
      <w:rPr>
        <w:rFonts w:hint="default"/>
        <w:lang w:val="ru-RU" w:eastAsia="en-US" w:bidi="ar-SA"/>
      </w:rPr>
    </w:lvl>
  </w:abstractNum>
  <w:abstractNum w:abstractNumId="2">
    <w:nsid w:val="17583A94"/>
    <w:multiLevelType w:val="hybridMultilevel"/>
    <w:tmpl w:val="2208D706"/>
    <w:lvl w:ilvl="0" w:tplc="B2367244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A9286">
      <w:numFmt w:val="bullet"/>
      <w:lvlText w:val="•"/>
      <w:lvlJc w:val="left"/>
      <w:pPr>
        <w:ind w:left="1182" w:hanging="183"/>
      </w:pPr>
      <w:rPr>
        <w:rFonts w:hint="default"/>
        <w:lang w:val="ru-RU" w:eastAsia="en-US" w:bidi="ar-SA"/>
      </w:rPr>
    </w:lvl>
    <w:lvl w:ilvl="2" w:tplc="BCD0FA66">
      <w:numFmt w:val="bullet"/>
      <w:lvlText w:val="•"/>
      <w:lvlJc w:val="left"/>
      <w:pPr>
        <w:ind w:left="2145" w:hanging="183"/>
      </w:pPr>
      <w:rPr>
        <w:rFonts w:hint="default"/>
        <w:lang w:val="ru-RU" w:eastAsia="en-US" w:bidi="ar-SA"/>
      </w:rPr>
    </w:lvl>
    <w:lvl w:ilvl="3" w:tplc="C4101706">
      <w:numFmt w:val="bullet"/>
      <w:lvlText w:val="•"/>
      <w:lvlJc w:val="left"/>
      <w:pPr>
        <w:ind w:left="3107" w:hanging="183"/>
      </w:pPr>
      <w:rPr>
        <w:rFonts w:hint="default"/>
        <w:lang w:val="ru-RU" w:eastAsia="en-US" w:bidi="ar-SA"/>
      </w:rPr>
    </w:lvl>
    <w:lvl w:ilvl="4" w:tplc="B68489D4">
      <w:numFmt w:val="bullet"/>
      <w:lvlText w:val="•"/>
      <w:lvlJc w:val="left"/>
      <w:pPr>
        <w:ind w:left="4070" w:hanging="183"/>
      </w:pPr>
      <w:rPr>
        <w:rFonts w:hint="default"/>
        <w:lang w:val="ru-RU" w:eastAsia="en-US" w:bidi="ar-SA"/>
      </w:rPr>
    </w:lvl>
    <w:lvl w:ilvl="5" w:tplc="FE6E5806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6" w:tplc="3DBE2724">
      <w:numFmt w:val="bullet"/>
      <w:lvlText w:val="•"/>
      <w:lvlJc w:val="left"/>
      <w:pPr>
        <w:ind w:left="5995" w:hanging="183"/>
      </w:pPr>
      <w:rPr>
        <w:rFonts w:hint="default"/>
        <w:lang w:val="ru-RU" w:eastAsia="en-US" w:bidi="ar-SA"/>
      </w:rPr>
    </w:lvl>
    <w:lvl w:ilvl="7" w:tplc="D7AECDFC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BFD4DFBA">
      <w:numFmt w:val="bullet"/>
      <w:lvlText w:val="•"/>
      <w:lvlJc w:val="left"/>
      <w:pPr>
        <w:ind w:left="7921" w:hanging="183"/>
      </w:pPr>
      <w:rPr>
        <w:rFonts w:hint="default"/>
        <w:lang w:val="ru-RU" w:eastAsia="en-US" w:bidi="ar-SA"/>
      </w:rPr>
    </w:lvl>
  </w:abstractNum>
  <w:abstractNum w:abstractNumId="3">
    <w:nsid w:val="324D7781"/>
    <w:multiLevelType w:val="hybridMultilevel"/>
    <w:tmpl w:val="A2B8F116"/>
    <w:lvl w:ilvl="0" w:tplc="77602944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449FBC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5DDE6656">
      <w:numFmt w:val="bullet"/>
      <w:lvlText w:val="•"/>
      <w:lvlJc w:val="left"/>
      <w:pPr>
        <w:ind w:left="2145" w:hanging="305"/>
      </w:pPr>
      <w:rPr>
        <w:rFonts w:hint="default"/>
        <w:lang w:val="ru-RU" w:eastAsia="en-US" w:bidi="ar-SA"/>
      </w:rPr>
    </w:lvl>
    <w:lvl w:ilvl="3" w:tplc="5E3EEB66">
      <w:numFmt w:val="bullet"/>
      <w:lvlText w:val="•"/>
      <w:lvlJc w:val="left"/>
      <w:pPr>
        <w:ind w:left="3107" w:hanging="305"/>
      </w:pPr>
      <w:rPr>
        <w:rFonts w:hint="default"/>
        <w:lang w:val="ru-RU" w:eastAsia="en-US" w:bidi="ar-SA"/>
      </w:rPr>
    </w:lvl>
    <w:lvl w:ilvl="4" w:tplc="5A8E8630">
      <w:numFmt w:val="bullet"/>
      <w:lvlText w:val="•"/>
      <w:lvlJc w:val="left"/>
      <w:pPr>
        <w:ind w:left="4070" w:hanging="305"/>
      </w:pPr>
      <w:rPr>
        <w:rFonts w:hint="default"/>
        <w:lang w:val="ru-RU" w:eastAsia="en-US" w:bidi="ar-SA"/>
      </w:rPr>
    </w:lvl>
    <w:lvl w:ilvl="5" w:tplc="8A08C63C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9BD23E92">
      <w:numFmt w:val="bullet"/>
      <w:lvlText w:val="•"/>
      <w:lvlJc w:val="left"/>
      <w:pPr>
        <w:ind w:left="5995" w:hanging="305"/>
      </w:pPr>
      <w:rPr>
        <w:rFonts w:hint="default"/>
        <w:lang w:val="ru-RU" w:eastAsia="en-US" w:bidi="ar-SA"/>
      </w:rPr>
    </w:lvl>
    <w:lvl w:ilvl="7" w:tplc="CE22739A">
      <w:numFmt w:val="bullet"/>
      <w:lvlText w:val="•"/>
      <w:lvlJc w:val="left"/>
      <w:pPr>
        <w:ind w:left="6958" w:hanging="305"/>
      </w:pPr>
      <w:rPr>
        <w:rFonts w:hint="default"/>
        <w:lang w:val="ru-RU" w:eastAsia="en-US" w:bidi="ar-SA"/>
      </w:rPr>
    </w:lvl>
    <w:lvl w:ilvl="8" w:tplc="703ACA0A">
      <w:numFmt w:val="bullet"/>
      <w:lvlText w:val="•"/>
      <w:lvlJc w:val="left"/>
      <w:pPr>
        <w:ind w:left="7921" w:hanging="305"/>
      </w:pPr>
      <w:rPr>
        <w:rFonts w:hint="default"/>
        <w:lang w:val="ru-RU" w:eastAsia="en-US" w:bidi="ar-SA"/>
      </w:rPr>
    </w:lvl>
  </w:abstractNum>
  <w:abstractNum w:abstractNumId="4">
    <w:nsid w:val="4709657F"/>
    <w:multiLevelType w:val="hybridMultilevel"/>
    <w:tmpl w:val="EB0CE4B2"/>
    <w:lvl w:ilvl="0" w:tplc="218669B4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018">
      <w:numFmt w:val="bullet"/>
      <w:lvlText w:val="•"/>
      <w:lvlJc w:val="left"/>
      <w:pPr>
        <w:ind w:left="1182" w:hanging="387"/>
      </w:pPr>
      <w:rPr>
        <w:rFonts w:hint="default"/>
        <w:lang w:val="ru-RU" w:eastAsia="en-US" w:bidi="ar-SA"/>
      </w:rPr>
    </w:lvl>
    <w:lvl w:ilvl="2" w:tplc="C810C726">
      <w:numFmt w:val="bullet"/>
      <w:lvlText w:val="•"/>
      <w:lvlJc w:val="left"/>
      <w:pPr>
        <w:ind w:left="2145" w:hanging="387"/>
      </w:pPr>
      <w:rPr>
        <w:rFonts w:hint="default"/>
        <w:lang w:val="ru-RU" w:eastAsia="en-US" w:bidi="ar-SA"/>
      </w:rPr>
    </w:lvl>
    <w:lvl w:ilvl="3" w:tplc="B1B05574">
      <w:numFmt w:val="bullet"/>
      <w:lvlText w:val="•"/>
      <w:lvlJc w:val="left"/>
      <w:pPr>
        <w:ind w:left="3107" w:hanging="387"/>
      </w:pPr>
      <w:rPr>
        <w:rFonts w:hint="default"/>
        <w:lang w:val="ru-RU" w:eastAsia="en-US" w:bidi="ar-SA"/>
      </w:rPr>
    </w:lvl>
    <w:lvl w:ilvl="4" w:tplc="D638AA84">
      <w:numFmt w:val="bullet"/>
      <w:lvlText w:val="•"/>
      <w:lvlJc w:val="left"/>
      <w:pPr>
        <w:ind w:left="4070" w:hanging="387"/>
      </w:pPr>
      <w:rPr>
        <w:rFonts w:hint="default"/>
        <w:lang w:val="ru-RU" w:eastAsia="en-US" w:bidi="ar-SA"/>
      </w:rPr>
    </w:lvl>
    <w:lvl w:ilvl="5" w:tplc="123E3F0E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 w:tplc="7C08E218">
      <w:numFmt w:val="bullet"/>
      <w:lvlText w:val="•"/>
      <w:lvlJc w:val="left"/>
      <w:pPr>
        <w:ind w:left="5995" w:hanging="387"/>
      </w:pPr>
      <w:rPr>
        <w:rFonts w:hint="default"/>
        <w:lang w:val="ru-RU" w:eastAsia="en-US" w:bidi="ar-SA"/>
      </w:rPr>
    </w:lvl>
    <w:lvl w:ilvl="7" w:tplc="72FEEE46">
      <w:numFmt w:val="bullet"/>
      <w:lvlText w:val="•"/>
      <w:lvlJc w:val="left"/>
      <w:pPr>
        <w:ind w:left="6958" w:hanging="387"/>
      </w:pPr>
      <w:rPr>
        <w:rFonts w:hint="default"/>
        <w:lang w:val="ru-RU" w:eastAsia="en-US" w:bidi="ar-SA"/>
      </w:rPr>
    </w:lvl>
    <w:lvl w:ilvl="8" w:tplc="B11E7536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</w:abstractNum>
  <w:abstractNum w:abstractNumId="5">
    <w:nsid w:val="73573471"/>
    <w:multiLevelType w:val="hybridMultilevel"/>
    <w:tmpl w:val="3842A788"/>
    <w:lvl w:ilvl="0" w:tplc="B62895DA">
      <w:start w:val="1"/>
      <w:numFmt w:val="decimal"/>
      <w:lvlText w:val="%1."/>
      <w:lvlJc w:val="left"/>
      <w:pPr>
        <w:ind w:left="22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6CEC">
      <w:numFmt w:val="bullet"/>
      <w:lvlText w:val="•"/>
      <w:lvlJc w:val="left"/>
      <w:pPr>
        <w:ind w:left="1182" w:hanging="415"/>
      </w:pPr>
      <w:rPr>
        <w:rFonts w:hint="default"/>
        <w:lang w:val="ru-RU" w:eastAsia="en-US" w:bidi="ar-SA"/>
      </w:rPr>
    </w:lvl>
    <w:lvl w:ilvl="2" w:tplc="FD7876E6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C5306B5E">
      <w:numFmt w:val="bullet"/>
      <w:lvlText w:val="•"/>
      <w:lvlJc w:val="left"/>
      <w:pPr>
        <w:ind w:left="3107" w:hanging="415"/>
      </w:pPr>
      <w:rPr>
        <w:rFonts w:hint="default"/>
        <w:lang w:val="ru-RU" w:eastAsia="en-US" w:bidi="ar-SA"/>
      </w:rPr>
    </w:lvl>
    <w:lvl w:ilvl="4" w:tplc="8EFE1AE4">
      <w:numFmt w:val="bullet"/>
      <w:lvlText w:val="•"/>
      <w:lvlJc w:val="left"/>
      <w:pPr>
        <w:ind w:left="4070" w:hanging="415"/>
      </w:pPr>
      <w:rPr>
        <w:rFonts w:hint="default"/>
        <w:lang w:val="ru-RU" w:eastAsia="en-US" w:bidi="ar-SA"/>
      </w:rPr>
    </w:lvl>
    <w:lvl w:ilvl="5" w:tplc="06A8D6EA">
      <w:numFmt w:val="bullet"/>
      <w:lvlText w:val="•"/>
      <w:lvlJc w:val="left"/>
      <w:pPr>
        <w:ind w:left="5033" w:hanging="415"/>
      </w:pPr>
      <w:rPr>
        <w:rFonts w:hint="default"/>
        <w:lang w:val="ru-RU" w:eastAsia="en-US" w:bidi="ar-SA"/>
      </w:rPr>
    </w:lvl>
    <w:lvl w:ilvl="6" w:tplc="63529F6C">
      <w:numFmt w:val="bullet"/>
      <w:lvlText w:val="•"/>
      <w:lvlJc w:val="left"/>
      <w:pPr>
        <w:ind w:left="5995" w:hanging="415"/>
      </w:pPr>
      <w:rPr>
        <w:rFonts w:hint="default"/>
        <w:lang w:val="ru-RU" w:eastAsia="en-US" w:bidi="ar-SA"/>
      </w:rPr>
    </w:lvl>
    <w:lvl w:ilvl="7" w:tplc="62E68776">
      <w:numFmt w:val="bullet"/>
      <w:lvlText w:val="•"/>
      <w:lvlJc w:val="left"/>
      <w:pPr>
        <w:ind w:left="6958" w:hanging="415"/>
      </w:pPr>
      <w:rPr>
        <w:rFonts w:hint="default"/>
        <w:lang w:val="ru-RU" w:eastAsia="en-US" w:bidi="ar-SA"/>
      </w:rPr>
    </w:lvl>
    <w:lvl w:ilvl="8" w:tplc="28DCF978">
      <w:numFmt w:val="bullet"/>
      <w:lvlText w:val="•"/>
      <w:lvlJc w:val="left"/>
      <w:pPr>
        <w:ind w:left="7921" w:hanging="4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9"/>
    <w:rsid w:val="000F53F9"/>
    <w:rsid w:val="00147A37"/>
    <w:rsid w:val="00261CD3"/>
    <w:rsid w:val="002E7599"/>
    <w:rsid w:val="003D6209"/>
    <w:rsid w:val="00702F70"/>
    <w:rsid w:val="00C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3829</Words>
  <Characters>21831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2023-09-27T09:48:00Z</dcterms:created>
  <dcterms:modified xsi:type="dcterms:W3CDTF">2023-09-27T10:23:00Z</dcterms:modified>
</cp:coreProperties>
</file>